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-304799</wp:posOffset>
            </wp:positionH>
            <wp:positionV relativeFrom="margin">
              <wp:posOffset>-76199</wp:posOffset>
            </wp:positionV>
            <wp:extent cx="1287780" cy="133350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Harold Boys’ National School</w:t>
      </w:r>
    </w:p>
    <w:p w:rsidR="00000000" w:rsidDel="00000000" w:rsidP="00000000" w:rsidRDefault="00000000" w:rsidRPr="00000000" w14:paraId="00000002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St. Patrick’s Road,</w:t>
      </w:r>
    </w:p>
    <w:p w:rsidR="00000000" w:rsidDel="00000000" w:rsidP="00000000" w:rsidRDefault="00000000" w:rsidRPr="00000000" w14:paraId="00000003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Dalkey</w:t>
      </w:r>
    </w:p>
    <w:p w:rsidR="00000000" w:rsidDel="00000000" w:rsidP="00000000" w:rsidRDefault="00000000" w:rsidRPr="00000000" w14:paraId="00000004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Co.Dublin</w:t>
      </w:r>
    </w:p>
    <w:p w:rsidR="00000000" w:rsidDel="00000000" w:rsidP="00000000" w:rsidRDefault="00000000" w:rsidRPr="00000000" w14:paraId="00000005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Phone/Fax:  01 2856193</w:t>
      </w:r>
    </w:p>
    <w:p w:rsidR="00000000" w:rsidDel="00000000" w:rsidP="00000000" w:rsidRDefault="00000000" w:rsidRPr="00000000" w14:paraId="00000006">
      <w:pPr>
        <w:shd w:fill="ffffff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Email:  </w:t>
      </w:r>
      <w:hyperlink r:id="rId8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info@haroldboysdalkey.ie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Website:  </w:t>
      </w:r>
      <w:hyperlink r:id="rId9">
        <w:r w:rsidDel="00000000" w:rsidR="00000000" w:rsidRPr="00000000">
          <w:rPr>
            <w:rFonts w:ascii="Garamond" w:cs="Garamond" w:eastAsia="Garamond" w:hAnsi="Garamond"/>
            <w:color w:val="0000ff"/>
            <w:sz w:val="24"/>
            <w:szCs w:val="24"/>
            <w:u w:val="single"/>
            <w:rtl w:val="0"/>
          </w:rPr>
          <w:t xml:space="preserve">www.haroldboysdalkey.ie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Principal: 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Pauline Lennon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BOOK LIST – SECOND CLASS 2024-2025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Class teacher: Ms Molloy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Please purchase: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x Tin Whistle- Key of 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x zipped folder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x 40 pocket display book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Packet of colouring pencils or twistables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5 pencils, 2 erasers, 1 sharpener, 1 ruler (30 cm), 2 Medium Pritt Sticks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books, workbooks and copies will be supplied free of charge under the Department of Education Primary School Book Scheme</w:t>
      </w:r>
    </w:p>
    <w:p w:rsidR="00000000" w:rsidDel="00000000" w:rsidP="00000000" w:rsidRDefault="00000000" w:rsidRPr="00000000" w14:paraId="00000017">
      <w:pPr>
        <w:tabs>
          <w:tab w:val="left" w:leader="none" w:pos="1455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3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4"/>
        <w:gridCol w:w="3119"/>
        <w:tblGridChange w:id="0">
          <w:tblGrid>
            <w:gridCol w:w="4394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Art &amp; Craft Materials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Photocopying, Stationery, Notices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Supplementary Materials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Homework Notebook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(available from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School only)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Heading1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Computers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Style w:val="Heading1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Basketball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Dabbledoo Music and Drama Programmes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Style w:val="Heading1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Allianz Personal Accident Insurance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€9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€215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mic Sans MS" w:cs="Comic Sans MS" w:eastAsia="Comic Sans MS" w:hAnsi="Comic Sans MS"/>
          <w:b w:val="1"/>
          <w:i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Please pay the above amount online through Aladdin Connect before 17th August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mic Sans MS" w:cs="Comic Sans MS" w:eastAsia="Comic Sans MS" w:hAnsi="Comic Sans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D3B"/>
    <w:pPr>
      <w:spacing w:after="0"/>
    </w:pPr>
  </w:style>
  <w:style w:type="paragraph" w:styleId="Heading1">
    <w:name w:val="heading 1"/>
    <w:basedOn w:val="Normal"/>
    <w:next w:val="Normal"/>
    <w:link w:val="Heading1Char"/>
    <w:qFormat w:val="1"/>
    <w:rsid w:val="005B6025"/>
    <w:pPr>
      <w:keepNext w:val="1"/>
      <w:outlineLvl w:val="0"/>
    </w:pPr>
    <w:rPr>
      <w:rFonts w:ascii="Comic Sans MS" w:eastAsia="Times" w:hAnsi="Comic Sans MS"/>
      <w:b w:val="1"/>
      <w:bCs w:val="1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17B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17B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F917B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 w:val="1"/>
    <w:rsid w:val="001859BB"/>
    <w:pPr>
      <w:jc w:val="both"/>
    </w:pPr>
    <w:rPr>
      <w:rFonts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semiHidden w:val="1"/>
    <w:rsid w:val="001859B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D48A7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5B6025"/>
    <w:rPr>
      <w:rFonts w:ascii="Comic Sans MS" w:eastAsia="Times" w:hAnsi="Comic Sans MS"/>
      <w:b w:val="1"/>
      <w:bCs w:val="1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aroldboysdalkey.i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haroldboysdalkey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4ShvgEMHMds1lDaS0nxQPekmA==">CgMxLjAyCGguZ2pkZ3hzOAByITFKb3ZpdFJzb2wwSURud3VYSDdNVmtkaUdFU2pVbXJ3cw==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2023-09-13T09:27:00Z</dcterms:created>
  <dc:creator>Office</dc:creator>
</cp:coreProperties>
</file>